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540" w:rsidRPr="004B4939" w:rsidRDefault="001B340E" w:rsidP="004B4939">
      <w:pPr>
        <w:jc w:val="center"/>
        <w:rPr>
          <w:b/>
          <w:sz w:val="32"/>
          <w:u w:val="single"/>
        </w:rPr>
      </w:pPr>
      <w:r w:rsidRPr="004B4939">
        <w:rPr>
          <w:b/>
          <w:sz w:val="32"/>
          <w:u w:val="single"/>
        </w:rPr>
        <w:t>JBC Poulet poulette MI</w:t>
      </w:r>
    </w:p>
    <w:p w:rsidR="001B340E" w:rsidRDefault="001B340E"/>
    <w:p w:rsidR="001B340E" w:rsidRPr="004B4939" w:rsidRDefault="001B340E">
      <w:pPr>
        <w:rPr>
          <w:b/>
        </w:rPr>
      </w:pPr>
      <w:r w:rsidRPr="004B4939">
        <w:rPr>
          <w:b/>
        </w:rPr>
        <w:t>MODE D’EMPLOI</w:t>
      </w:r>
    </w:p>
    <w:p w:rsidR="004B4939" w:rsidRDefault="001B340E">
      <w:r>
        <w:t xml:space="preserve">Aliment complémentaire pour poules pondeuses. Cet </w:t>
      </w:r>
      <w:r w:rsidR="004B4939">
        <w:t>aliment</w:t>
      </w:r>
      <w:r>
        <w:t xml:space="preserve"> est </w:t>
      </w:r>
      <w:r w:rsidR="004B4939">
        <w:t>strictement</w:t>
      </w:r>
      <w:r>
        <w:t xml:space="preserve"> </w:t>
      </w:r>
      <w:r w:rsidR="004B4939">
        <w:t>réservé</w:t>
      </w:r>
      <w:r>
        <w:t xml:space="preserve"> à l’</w:t>
      </w:r>
      <w:r w:rsidR="000E0A96">
        <w:t>espèce</w:t>
      </w:r>
      <w:r w:rsidR="004B4939">
        <w:t xml:space="preserve"> ou catégorie d’animaux indiquée. A distribuer à sec et à volonté pendant toute a période de ponte en complément de grains à raison de 40g de complémentaire et 60g de grains. Eau propre à volonté. Issu d’un site certifié OQUALIM – RCNA. Dans le cas où le poids net, la date de durabilité minimale et de lot ne sont pas indiqués sur l’étiquette, ils figurent sur le sac ou sur le bon de livraison. Eviter d’utiliser en même temps que l’eau d’abreuvement  dans laquelle du chlorure de choline a été ajouté. </w:t>
      </w:r>
      <w:bookmarkStart w:id="0" w:name="_GoBack"/>
      <w:bookmarkEnd w:id="0"/>
    </w:p>
    <w:p w:rsidR="004B4939" w:rsidRPr="004B4939" w:rsidRDefault="004B4939">
      <w:pPr>
        <w:rPr>
          <w:b/>
        </w:rPr>
      </w:pPr>
      <w:r w:rsidRPr="004B4939">
        <w:rPr>
          <w:b/>
        </w:rPr>
        <w:t>COMPOSITION</w:t>
      </w:r>
    </w:p>
    <w:p w:rsidR="004B4939" w:rsidRDefault="004B4939">
      <w:r>
        <w:t xml:space="preserve">Tourteau de pression de soja </w:t>
      </w:r>
      <w:proofErr w:type="spellStart"/>
      <w:r>
        <w:t>dépelliculé</w:t>
      </w:r>
      <w:proofErr w:type="spellEnd"/>
      <w:r>
        <w:t xml:space="preserve"> de France.</w:t>
      </w:r>
      <w:r>
        <w:br/>
        <w:t xml:space="preserve">Carbonate de calcium, Gluten </w:t>
      </w:r>
      <w:proofErr w:type="spellStart"/>
      <w:r>
        <w:t>feed</w:t>
      </w:r>
      <w:proofErr w:type="spellEnd"/>
      <w:r>
        <w:t xml:space="preserve"> de blé, Drèches de distillerie de blé, Tourteau </w:t>
      </w:r>
      <w:proofErr w:type="spellStart"/>
      <w:r>
        <w:t>feed</w:t>
      </w:r>
      <w:proofErr w:type="spellEnd"/>
      <w:r>
        <w:t xml:space="preserve"> stock d’extraction de tournesol, Tourteau </w:t>
      </w:r>
      <w:proofErr w:type="spellStart"/>
      <w:r>
        <w:t>feed</w:t>
      </w:r>
      <w:proofErr w:type="spellEnd"/>
      <w:r>
        <w:t xml:space="preserve"> stock d’extraction de colza, Chlorure de sodium, Phosphate </w:t>
      </w:r>
      <w:proofErr w:type="spellStart"/>
      <w:r>
        <w:t>monocalcique</w:t>
      </w:r>
      <w:proofErr w:type="spellEnd"/>
      <w:r>
        <w:t>.</w:t>
      </w:r>
      <w:r>
        <w:br/>
      </w:r>
      <w:r>
        <w:br/>
      </w:r>
      <w:r w:rsidRPr="004B4939">
        <w:rPr>
          <w:b/>
        </w:rPr>
        <w:t>GARANTIES ANALYTIQUES</w:t>
      </w:r>
    </w:p>
    <w:p w:rsidR="004B4939" w:rsidRDefault="004B4939">
      <w:r>
        <w:t>Protéine brute 25.0%</w:t>
      </w:r>
      <w:r>
        <w:br/>
        <w:t>Cellulose brute 7.1%</w:t>
      </w:r>
      <w:r>
        <w:br/>
        <w:t>Matières grasses brutes 3.2%</w:t>
      </w:r>
      <w:r>
        <w:br/>
        <w:t>Cendres brutes (mat. Minérales) 28.2%</w:t>
      </w:r>
      <w:r>
        <w:br/>
        <w:t>Lysine 1.42%</w:t>
      </w:r>
      <w:r>
        <w:br/>
        <w:t>Méthionine 0.65%</w:t>
      </w:r>
      <w:r>
        <w:br/>
        <w:t>Calcium 9.1</w:t>
      </w:r>
      <w:r w:rsidR="000E0A96">
        <w:t>0%</w:t>
      </w:r>
      <w:r w:rsidR="000E0A96">
        <w:br/>
        <w:t>Sodium 0.45%</w:t>
      </w:r>
      <w:r w:rsidR="000E0A96">
        <w:br/>
        <w:t>Phosphore 0.67%</w:t>
      </w:r>
    </w:p>
    <w:p w:rsidR="004B4939" w:rsidRPr="000E0A96" w:rsidRDefault="000E0A96">
      <w:pPr>
        <w:rPr>
          <w:b/>
        </w:rPr>
      </w:pPr>
      <w:r w:rsidRPr="000E0A96">
        <w:rPr>
          <w:b/>
        </w:rPr>
        <w:t xml:space="preserve">ADDITIFS </w:t>
      </w:r>
    </w:p>
    <w:p w:rsidR="000E0A96" w:rsidRDefault="000E0A96">
      <w:r>
        <w:t xml:space="preserve">Vitamine A (3a672a) 17600 UI/kg, Vitamine D3 (3a671) 6290 UI/kg, Vitamine E (3a700) 38 UI/kg. </w:t>
      </w:r>
      <w:r>
        <w:br/>
        <w:t xml:space="preserve">Fer (Sulfate de fer (II) </w:t>
      </w:r>
      <w:proofErr w:type="spellStart"/>
      <w:r>
        <w:t>monohydraté</w:t>
      </w:r>
      <w:proofErr w:type="spellEnd"/>
      <w:r>
        <w:t xml:space="preserve">) (3b103) 75.0 mg/kg, Iode (Iodate de calcium anhydre) (3b202) 3.0mg/kg, Cuivre (Sulfate de cuivre (II) </w:t>
      </w:r>
      <w:proofErr w:type="spellStart"/>
      <w:r>
        <w:t>pentahydraté</w:t>
      </w:r>
      <w:proofErr w:type="spellEnd"/>
      <w:r>
        <w:t xml:space="preserve"> (3b405) 25.0 mg/kg, Manganèse (II)) (3b502) 250.0 mg /kg, Zinc (Oxyde de Zinc) (3b603) 100.2 mg/kg (Sélénite de sodium) 3b8001) 0.75 mg/kg Sulfate de L-</w:t>
      </w:r>
      <w:proofErr w:type="spellStart"/>
      <w:r>
        <w:t>lusine</w:t>
      </w:r>
      <w:proofErr w:type="spellEnd"/>
      <w:r>
        <w:t xml:space="preserve"> (3c325) 2893 mg/kg, 6-phytase EC3.1.3.26 (4a18) 1500 FYT/kg, Endo-1.4-béta-xylanase EC 3.2.1.8 (4a7) 1407 TXU/kg, Endo-1,4-béta-glucanase EC 3.2.1.4 (4a7) 628 TGU/kg, Extrait riche en lutéine (2a161b) 5,807 mg/kg, </w:t>
      </w:r>
      <w:proofErr w:type="spellStart"/>
      <w:r>
        <w:t>Canthaxanthine</w:t>
      </w:r>
      <w:proofErr w:type="spellEnd"/>
      <w:r>
        <w:t xml:space="preserve"> (2a161g) 3.05mg/kg. </w:t>
      </w:r>
    </w:p>
    <w:sectPr w:rsidR="000E0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0E"/>
    <w:rsid w:val="000E0A96"/>
    <w:rsid w:val="00127540"/>
    <w:rsid w:val="001B340E"/>
    <w:rsid w:val="004B4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C5E87-37A9-438B-9B5B-68E05FF3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273</Words>
  <Characters>1506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poste3</dc:creator>
  <cp:keywords/>
  <dc:description/>
  <cp:lastModifiedBy>poste3</cp:lastModifiedBy>
  <cp:revision>1</cp:revision>
  <dcterms:created xsi:type="dcterms:W3CDTF">2022-04-27T12:42:00Z</dcterms:created>
  <dcterms:modified xsi:type="dcterms:W3CDTF">2022-04-27T13:15:00Z</dcterms:modified>
</cp:coreProperties>
</file>